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Alkrington Woods Local Nature Reserve</w:t>
      </w:r>
    </w:p>
    <w:p>
      <w:r>
        <w:t>Entry for the RHS “It’s Your Neighbourhood” Competition</w:t>
      </w:r>
    </w:p>
    <w:p>
      <w:pPr>
        <w:pStyle w:val="Heading1"/>
      </w:pPr>
      <w:r>
        <w:t>A Green Heart in the Urban Core</w:t>
      </w:r>
    </w:p>
    <w:p>
      <w:r>
        <w:t>Few places in the UK can claim the entrance to a 50-hectare Local Nature Reserve sits directly opposite a bustling town centre bus station—Alkrington Woods is one of those rare treasures. Known affectionately as "Alky Woods," this green oasis in the heart of Middleton offers a remarkable blend of historic landscape, ecological richness, and community action.</w:t>
      </w:r>
    </w:p>
    <w:p>
      <w:r>
        <w:t>The reserve features a scenic woodland valley carved by the River Irk, with tributary brooks, a tranquil lake, five fishing lodges, meadows, and three distinct woodlands. Its centrepiece is a historic Beech plantation dating back to the 17th century, created by the Lever family of Alkrington Hall, which still presides over the valley today. The Grade II-listed hall and the 1632 stone bridge are a nod to the area’s heritage, echoing a past where the river powered bleach works and fulling mills.</w:t>
      </w:r>
    </w:p>
    <w:p>
      <w:r>
        <w:t>Despite urban encroachment, Alkrington Woods remains one of the most mature and ecologically significant woodland areas in Greater Manchester, with over 80 species of birds, rich traditional flora, native fungi, and sightings of deer, foxes and badgers.</w:t>
      </w:r>
    </w:p>
    <w:p>
      <w:pPr>
        <w:pStyle w:val="Heading1"/>
      </w:pPr>
      <w:r>
        <w:t>A Resource for the Whole Community</w:t>
      </w:r>
    </w:p>
    <w:p>
      <w:r>
        <w:t>Alkrington Woods is the most densely forested area in the Rochdale borough, providing much-needed green respite from the heavy pollution of the M60, M62, and surrounding commuter routes. With over 25 accessible entrances, it connects the communities of Alkrington, Rhodes, and Higher Blackley, and forms part of a popular walking route from Middleton to Heaton Park and Blackley Forest.</w:t>
      </w:r>
    </w:p>
    <w:p>
      <w:r>
        <w:t>The reserve draws a wide user base—dog walkers, families, anglers, cyclists, birdwatchers, school groups, and nature lovers. Trail maps produced by the Friends group help visitors explore and appreciate the space. Regular guided walks, school visits, and nature trails make it an inclusive place for learning and wellbeing.</w:t>
      </w:r>
    </w:p>
    <w:p>
      <w:pPr>
        <w:pStyle w:val="Heading1"/>
      </w:pPr>
      <w:r>
        <w:t>Who Cares for the Woods</w:t>
      </w:r>
    </w:p>
    <w:p>
      <w:r>
        <w:t>Designated a Local Nature Reserve in 1987, Alkrington Woods is managed by Rochdale Borough Council’s Environmental Services. A dedicated ranger oversees general maintenance, supported by contractors and a highly active volunteer base.</w:t>
      </w:r>
    </w:p>
    <w:p>
      <w:r>
        <w:t>Manchester Angling lease and manage the fishing lodges and are developing new opportunities for young people to learn about fishing. Meanwhile, Green Volunteers and the Friends of Alkrington Woods supplement council efforts with conservation work, habitat restoration, and public engagement.</w:t>
      </w:r>
    </w:p>
    <w:p>
      <w:pPr>
        <w:pStyle w:val="Heading1"/>
      </w:pPr>
      <w:r>
        <w:t>The Friends of Alkrington Woods</w:t>
      </w:r>
    </w:p>
    <w:p>
      <w:r>
        <w:t>Formed in 2008, the Friends group plays a central role in maintaining and enhancing the reserve. With around 140 members and 20 regular volunteers, plus over 1,500 followers on social media, this constituted, community-based group is deeply embedded in the life of the woodland.</w:t>
      </w:r>
    </w:p>
    <w:p>
      <w:r>
        <w:t>The Friends plant trees and bulbs, remove invasive species, maintain bird boxes, and run community events. They also secure funding from Township and organisations like Tesco and Parklife to improve facilities. The group is particularly passionate about engaging children and families. Their creative use of Elf and Fairy doors—decorated by local schoolchildren and placed throughout the reserve—introduces young visitors to native trees through QR-coded trails.</w:t>
      </w:r>
    </w:p>
    <w:p>
      <w:r>
        <w:t>A major goal for 2025 is to work with the council on the creation of a dedicated woodland play area.</w:t>
      </w:r>
    </w:p>
    <w:p>
      <w:pPr>
        <w:pStyle w:val="Heading1"/>
      </w:pPr>
      <w:r>
        <w:t>Transforming Riverside Park</w:t>
      </w:r>
    </w:p>
    <w:p>
      <w:r>
        <w:t>One of the Friends’ proudest achievements is the transformation of Riverside Park—the woodland’s “front door” near the bus station. Previously neglected and prone to anti-social behaviour, the park was cleared of litter and overgrown trees, allowing light and life to return.</w:t>
      </w:r>
    </w:p>
    <w:p>
      <w:r>
        <w:t>With funding for benches and paths, the Friends installed bold new signage, a noticeboard, and in 2022, added bulbs like snowdrops, bluebells, and snakeshead fritillaries. Ongoing work around the pond has allowed wildflowers to flourish, and a proposal for a new wildlife pond and wildflower meadow is now in progress.</w:t>
      </w:r>
    </w:p>
    <w:p>
      <w:pPr>
        <w:pStyle w:val="Heading1"/>
      </w:pPr>
      <w:r>
        <w:t>A Wild Garden Grows</w:t>
      </w:r>
    </w:p>
    <w:p>
      <w:r>
        <w:t>Inspired by last year’s RHS visit to the Middleton in Bloom Fusilier display, the Friends set about creating a new Wild Garden nearby to showcase sustainable woodland planting.</w:t>
      </w:r>
    </w:p>
    <w:p>
      <w:r>
        <w:t>Beginning in late 2024, the project has flourished through fortnightly volunteer sessions. Working around the stump of a felled Elm, volunteers identified 20 native species, reused logs and brash to form raised beds and a hugelkultur mound, and created a dead hedge boundary using material donated by the Woodland Trust.</w:t>
      </w:r>
    </w:p>
    <w:p>
      <w:r>
        <w:t>Highlights include:</w:t>
      </w:r>
    </w:p>
    <w:p>
      <w:r>
        <w:t>- 100 Osier Willow planted in tribute to a 19th-century local basket works, now used for community crafts.</w:t>
        <w:br/>
        <w:t>- Repurposed town centre planters filled with woodland flora: Sorrel, St John’s Wort, Cowslip, Betony, Yarrow, and more.</w:t>
        <w:br/>
        <w:t>- A mini-meadow seeded in March, already blooming in its first season.</w:t>
        <w:br/>
        <w:t>- Bird boxes, a willow archway, and shaded beds filled with Primrose, Ransoms, and Bluebells.</w:t>
      </w:r>
    </w:p>
    <w:p>
      <w:r>
        <w:t>The group is also trialling propagation of the historic Lord Suffield apple—a cultivar created by local handloom weaver Thomas Thorp—as well as cloning local Black Poplars, including a rare female specimen.</w:t>
      </w:r>
    </w:p>
    <w:p>
      <w:pPr>
        <w:pStyle w:val="Heading1"/>
      </w:pPr>
      <w:r>
        <w:t>Environmental Action and Water Stewardship</w:t>
      </w:r>
    </w:p>
    <w:p>
      <w:r>
        <w:t>The Friends are deeply committed to environmental improvement. In 2023, they formed a specialist action team to explore sustainable interventions. Guided by Greater Manchester’s Environmental Team, they identified opportunities for wetlands, leaky dams, and pond creation—all aimed at improving biodiversity and flood management.</w:t>
      </w:r>
    </w:p>
    <w:p>
      <w:r>
        <w:t>Water quality remains a concern, with frequent pollution from motorway runoff and sewage overflows. Working with the Mersey Rivers Trust, six Friends have trained in Riverfly monitoring and water testing. These efforts support the wider “Bring the River Irk to Life” initiative, in which the group is a core community partner.</w:t>
      </w:r>
    </w:p>
    <w:p>
      <w:r>
        <w:t>In 2025, the group will support riverbank cleanups, tackle invasive species like Himalayan Balsam and Rhododendron, and host community litter-picking events—providing tools and guidance for anyone who wants to help.</w:t>
      </w:r>
    </w:p>
    <w:p>
      <w:pPr>
        <w:pStyle w:val="Heading1"/>
      </w:pPr>
      <w:r>
        <w:t>Community Partnerships</w:t>
      </w:r>
    </w:p>
    <w:p>
      <w:r>
        <w:t>Partnerships are at the heart of everything the Friends do. They work closely with Middleton in Bloom, RBC’s Green Volunteers, Rotary Middleton, and community hubs like the Lighthouse Project. They collaborate with local schools on forest activities, and recently launched a successful litter awareness campaign involving over 60 young artists.</w:t>
      </w:r>
    </w:p>
    <w:p>
      <w:r>
        <w:t>In June 2024, the group hosted a community art exhibition celebrating local painters inspired by the Woods. Guests also sampled a buffet of wild-foraged treats prepared by the group’s secretary—a delicious tribute to the woodland’s bounty.</w:t>
      </w:r>
    </w:p>
    <w:p>
      <w:pPr>
        <w:pStyle w:val="Heading1"/>
      </w:pPr>
      <w:r>
        <w:t>Conclusion</w:t>
      </w:r>
    </w:p>
    <w:p>
      <w:r>
        <w:t>Alkrington Woods Local Nature Reserve is a living example of what can be achieved when heritage, habitat, and heart come together. It is not only a haven for wildlife but a source of pride, health, education, and inspiration for the people of Middleton.</w:t>
      </w:r>
    </w:p>
    <w:p>
      <w:r>
        <w:t>This is our neighbourhood—and we’re proud to grow it wild.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